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C0E0" w14:textId="77777777" w:rsidR="005B4D82" w:rsidRDefault="005B4D82" w:rsidP="005B4D8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山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自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治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会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連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合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会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程</w:t>
      </w:r>
    </w:p>
    <w:p w14:paraId="4C4F09A5" w14:textId="77777777" w:rsidR="005B4D82" w:rsidRDefault="005B4D82" w:rsidP="005B4D82">
      <w:pPr>
        <w:rPr>
          <w:b/>
          <w:sz w:val="22"/>
        </w:rPr>
      </w:pPr>
    </w:p>
    <w:p w14:paraId="0F31E898" w14:textId="77777777" w:rsidR="005B4D82" w:rsidRDefault="005B4D82" w:rsidP="005B4D82">
      <w:pPr>
        <w:pStyle w:val="a5"/>
        <w:jc w:val="right"/>
      </w:pPr>
      <w:r>
        <w:rPr>
          <w:rFonts w:hint="eastAsia"/>
        </w:rPr>
        <w:t>昭和５０年６月５日</w:t>
      </w:r>
    </w:p>
    <w:p w14:paraId="08B4C70B" w14:textId="77777777" w:rsidR="005B4D82" w:rsidRDefault="005B4D82" w:rsidP="005B4D82">
      <w:pPr>
        <w:jc w:val="righ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規程第１号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1A44B0D6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>（表彰）</w:t>
      </w:r>
    </w:p>
    <w:p w14:paraId="5840D24A" w14:textId="77777777" w:rsidR="005B4D82" w:rsidRDefault="005B4D82" w:rsidP="005B4D82">
      <w:pPr>
        <w:numPr>
          <w:ilvl w:val="0"/>
          <w:numId w:val="1"/>
        </w:numPr>
        <w:tabs>
          <w:tab w:val="clear" w:pos="885"/>
          <w:tab w:val="num" w:pos="230"/>
        </w:tabs>
        <w:ind w:left="230" w:hanging="23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福山市自治会連合会（以下「この会」という。）は，住民の福祉増進のため自治会（町内会）活動を積極的に推進し，その業績が極めて顕著な自治会（町内会）長及び連合会長をこの規程により表彰する。</w:t>
      </w:r>
    </w:p>
    <w:p w14:paraId="49D044D6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>（基準）</w:t>
      </w:r>
    </w:p>
    <w:p w14:paraId="55EDAB6B" w14:textId="77777777" w:rsidR="005B4D82" w:rsidRDefault="005B4D82" w:rsidP="005B4D82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この会の表彰は次の基準により，これを行う。ただし，同種の表彰は再</w:t>
      </w:r>
    </w:p>
    <w:p w14:paraId="19D6145F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 xml:space="preserve">　びこれを行わない。</w:t>
      </w:r>
    </w:p>
    <w:p w14:paraId="44D83496" w14:textId="77777777" w:rsidR="005B4D82" w:rsidRDefault="005B4D82" w:rsidP="005B4D82">
      <w:pPr>
        <w:ind w:firstLine="240"/>
        <w:rPr>
          <w:sz w:val="22"/>
        </w:rPr>
      </w:pPr>
      <w:r>
        <w:rPr>
          <w:rFonts w:hint="eastAsia"/>
          <w:sz w:val="22"/>
        </w:rPr>
        <w:t>（１）単位自治会（町内会）長に通算１０年以上在任した者</w:t>
      </w:r>
    </w:p>
    <w:p w14:paraId="3566418C" w14:textId="77777777" w:rsidR="005B4D82" w:rsidRDefault="005B4D82" w:rsidP="005B4D82">
      <w:pPr>
        <w:ind w:firstLine="240"/>
        <w:rPr>
          <w:sz w:val="22"/>
        </w:rPr>
      </w:pPr>
      <w:r>
        <w:rPr>
          <w:rFonts w:hint="eastAsia"/>
          <w:sz w:val="22"/>
        </w:rPr>
        <w:t>（２）連合会長に通算５年以上在任した者</w:t>
      </w:r>
    </w:p>
    <w:p w14:paraId="2EED76A5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>（在任期間）</w:t>
      </w:r>
    </w:p>
    <w:p w14:paraId="66ED6929" w14:textId="77777777" w:rsidR="005B4D82" w:rsidRDefault="005B4D82" w:rsidP="005B4D82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前条に規定する在任期間は満年をもって計算する。</w:t>
      </w:r>
    </w:p>
    <w:p w14:paraId="3CE84633" w14:textId="77777777" w:rsidR="005B4D82" w:rsidRDefault="005B4D82" w:rsidP="005B4D82">
      <w:pPr>
        <w:ind w:firstLine="240"/>
        <w:rPr>
          <w:sz w:val="22"/>
        </w:rPr>
      </w:pPr>
      <w:r>
        <w:rPr>
          <w:rFonts w:hint="eastAsia"/>
          <w:sz w:val="22"/>
        </w:rPr>
        <w:t>ただし，１年に満たない端数は１年とする。</w:t>
      </w:r>
    </w:p>
    <w:p w14:paraId="35D9F97B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>（表彰と時期）</w:t>
      </w:r>
    </w:p>
    <w:p w14:paraId="0644AD31" w14:textId="77777777" w:rsidR="005B4D82" w:rsidRDefault="005B4D82" w:rsidP="005B4D82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表彰は，表彰状と記念品を贈呈し，毎年１回行うものとする。</w:t>
      </w:r>
    </w:p>
    <w:p w14:paraId="13B4EB8C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>（推せん）</w:t>
      </w:r>
    </w:p>
    <w:p w14:paraId="1EBD1CEC" w14:textId="77777777" w:rsidR="005B4D82" w:rsidRDefault="005B4D82" w:rsidP="005B4D82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この表彰該当者の推せん</w:t>
      </w:r>
      <w:proofErr w:type="gramStart"/>
      <w:r>
        <w:rPr>
          <w:rFonts w:hint="eastAsia"/>
          <w:sz w:val="22"/>
        </w:rPr>
        <w:t>は</w:t>
      </w:r>
      <w:proofErr w:type="gramEnd"/>
      <w:r>
        <w:rPr>
          <w:rFonts w:hint="eastAsia"/>
          <w:sz w:val="22"/>
        </w:rPr>
        <w:t>連合会長が文書をもって本会の会長に提出</w:t>
      </w:r>
    </w:p>
    <w:p w14:paraId="580B5303" w14:textId="77777777" w:rsidR="005B4D82" w:rsidRDefault="005B4D82" w:rsidP="005B4D82">
      <w:pPr>
        <w:ind w:firstLine="240"/>
        <w:rPr>
          <w:sz w:val="22"/>
        </w:rPr>
      </w:pPr>
      <w:r>
        <w:rPr>
          <w:rFonts w:hint="eastAsia"/>
          <w:sz w:val="22"/>
        </w:rPr>
        <w:t>するものとする。</w:t>
      </w:r>
    </w:p>
    <w:p w14:paraId="457C8CA8" w14:textId="77777777" w:rsidR="005B4D82" w:rsidRDefault="005B4D82" w:rsidP="005B4D82">
      <w:pPr>
        <w:ind w:firstLine="720"/>
        <w:rPr>
          <w:sz w:val="22"/>
        </w:rPr>
      </w:pPr>
      <w:r>
        <w:rPr>
          <w:rFonts w:hint="eastAsia"/>
          <w:sz w:val="22"/>
        </w:rPr>
        <w:t>附　　則</w:t>
      </w:r>
    </w:p>
    <w:p w14:paraId="562CD874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 xml:space="preserve">　この規程は，昭和５０年６月５日から実施する。</w:t>
      </w:r>
    </w:p>
    <w:p w14:paraId="1178C8AA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 xml:space="preserve">　　　附　　則</w:t>
      </w:r>
    </w:p>
    <w:p w14:paraId="61B6D229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 xml:space="preserve">　この規程は，昭和５３年３月２８日から実施する。</w:t>
      </w:r>
    </w:p>
    <w:p w14:paraId="3DA955C6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 xml:space="preserve">　　　附　　則</w:t>
      </w:r>
    </w:p>
    <w:p w14:paraId="244C4F78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 xml:space="preserve">　この規程は，昭和６１年１０月３０日から実施する。</w:t>
      </w:r>
    </w:p>
    <w:p w14:paraId="1E916D76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 xml:space="preserve">　　　附　　則</w:t>
      </w:r>
    </w:p>
    <w:p w14:paraId="4C210A8E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 xml:space="preserve">　この規程は，平成１７年６月２日から実施する。</w:t>
      </w:r>
    </w:p>
    <w:p w14:paraId="2A9EB664" w14:textId="77777777" w:rsidR="005B4D82" w:rsidRDefault="005B4D82" w:rsidP="005B4D82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附　　則</w:t>
      </w:r>
    </w:p>
    <w:p w14:paraId="25C7D4C6" w14:textId="77777777" w:rsidR="005B4D82" w:rsidRDefault="005B4D82" w:rsidP="005B4D82">
      <w:pPr>
        <w:rPr>
          <w:sz w:val="22"/>
        </w:rPr>
      </w:pPr>
      <w:r>
        <w:rPr>
          <w:rFonts w:hint="eastAsia"/>
          <w:sz w:val="22"/>
        </w:rPr>
        <w:t xml:space="preserve">　この規程は，平成２２年６月１１日から実施する。</w:t>
      </w:r>
    </w:p>
    <w:p w14:paraId="7E3A7D7A" w14:textId="77777777" w:rsidR="005B4D82" w:rsidRPr="0097763D" w:rsidRDefault="005B4D82" w:rsidP="005B4D82"/>
    <w:p w14:paraId="24ECB173" w14:textId="77777777" w:rsidR="005B4D82" w:rsidRPr="005B4D82" w:rsidRDefault="005B4D82">
      <w:pPr>
        <w:rPr>
          <w:rFonts w:ascii="ＭＳ ゴシック" w:eastAsia="ＭＳ ゴシック" w:hAnsi="ＭＳ ゴシック"/>
          <w:sz w:val="24"/>
        </w:rPr>
      </w:pPr>
    </w:p>
    <w:p w14:paraId="276053A2" w14:textId="77777777" w:rsidR="005B4D82" w:rsidRDefault="005B4D82">
      <w:pPr>
        <w:rPr>
          <w:rFonts w:ascii="ＭＳ ゴシック" w:eastAsia="ＭＳ ゴシック" w:hAnsi="ＭＳ ゴシック"/>
          <w:sz w:val="24"/>
        </w:rPr>
      </w:pPr>
    </w:p>
    <w:sectPr w:rsidR="005B4D82" w:rsidSect="00921E6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CAA7" w14:textId="77777777" w:rsidR="00B8590A" w:rsidRDefault="00B8590A" w:rsidP="00BA43D0">
      <w:r>
        <w:separator/>
      </w:r>
    </w:p>
  </w:endnote>
  <w:endnote w:type="continuationSeparator" w:id="0">
    <w:p w14:paraId="0413DF67" w14:textId="77777777" w:rsidR="00B8590A" w:rsidRDefault="00B8590A" w:rsidP="00BA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0E9B" w14:textId="77777777" w:rsidR="00B8590A" w:rsidRDefault="00B8590A" w:rsidP="00BA43D0">
      <w:r>
        <w:separator/>
      </w:r>
    </w:p>
  </w:footnote>
  <w:footnote w:type="continuationSeparator" w:id="0">
    <w:p w14:paraId="5D4964F9" w14:textId="77777777" w:rsidR="00B8590A" w:rsidRDefault="00B8590A" w:rsidP="00BA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0F75"/>
    <w:multiLevelType w:val="hybridMultilevel"/>
    <w:tmpl w:val="B10E1236"/>
    <w:lvl w:ilvl="0" w:tplc="FFFFFFFF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664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A2"/>
    <w:rsid w:val="000023A3"/>
    <w:rsid w:val="00020264"/>
    <w:rsid w:val="00076B56"/>
    <w:rsid w:val="000A04C6"/>
    <w:rsid w:val="000B1FA9"/>
    <w:rsid w:val="000D18EB"/>
    <w:rsid w:val="000D29E5"/>
    <w:rsid w:val="00116B27"/>
    <w:rsid w:val="0012139C"/>
    <w:rsid w:val="001404E8"/>
    <w:rsid w:val="00140AD4"/>
    <w:rsid w:val="001B4882"/>
    <w:rsid w:val="001B58F2"/>
    <w:rsid w:val="001E10B0"/>
    <w:rsid w:val="0022751A"/>
    <w:rsid w:val="002C64EF"/>
    <w:rsid w:val="002C7A19"/>
    <w:rsid w:val="003165C0"/>
    <w:rsid w:val="0032268B"/>
    <w:rsid w:val="003228CA"/>
    <w:rsid w:val="00332C98"/>
    <w:rsid w:val="00360BBB"/>
    <w:rsid w:val="003E0408"/>
    <w:rsid w:val="003F5F95"/>
    <w:rsid w:val="00400A18"/>
    <w:rsid w:val="0041584E"/>
    <w:rsid w:val="00481AD9"/>
    <w:rsid w:val="004C18BB"/>
    <w:rsid w:val="004D094D"/>
    <w:rsid w:val="00582E58"/>
    <w:rsid w:val="005B4D82"/>
    <w:rsid w:val="005E4AC0"/>
    <w:rsid w:val="0064743B"/>
    <w:rsid w:val="00647AC6"/>
    <w:rsid w:val="006569C7"/>
    <w:rsid w:val="00683CC5"/>
    <w:rsid w:val="006977EF"/>
    <w:rsid w:val="006A46FC"/>
    <w:rsid w:val="006A7098"/>
    <w:rsid w:val="00711A77"/>
    <w:rsid w:val="007279CD"/>
    <w:rsid w:val="007A420A"/>
    <w:rsid w:val="008209E7"/>
    <w:rsid w:val="00866F76"/>
    <w:rsid w:val="0087394D"/>
    <w:rsid w:val="00921E68"/>
    <w:rsid w:val="009370D5"/>
    <w:rsid w:val="009D2001"/>
    <w:rsid w:val="00A10EC5"/>
    <w:rsid w:val="00A85738"/>
    <w:rsid w:val="00AC54A2"/>
    <w:rsid w:val="00B22D94"/>
    <w:rsid w:val="00B51B60"/>
    <w:rsid w:val="00B8590A"/>
    <w:rsid w:val="00BA43D0"/>
    <w:rsid w:val="00C16654"/>
    <w:rsid w:val="00C454D2"/>
    <w:rsid w:val="00C9645A"/>
    <w:rsid w:val="00CB135B"/>
    <w:rsid w:val="00CC1A25"/>
    <w:rsid w:val="00D158DA"/>
    <w:rsid w:val="00D66D0F"/>
    <w:rsid w:val="00D72ECB"/>
    <w:rsid w:val="00D7727E"/>
    <w:rsid w:val="00D85CE9"/>
    <w:rsid w:val="00DA3CEB"/>
    <w:rsid w:val="00DA4583"/>
    <w:rsid w:val="00DA63D7"/>
    <w:rsid w:val="00E00228"/>
    <w:rsid w:val="00E94FA8"/>
    <w:rsid w:val="00E96432"/>
    <w:rsid w:val="00EA194F"/>
    <w:rsid w:val="00EC02DD"/>
    <w:rsid w:val="00EC0914"/>
    <w:rsid w:val="00EC1D3B"/>
    <w:rsid w:val="00EC4354"/>
    <w:rsid w:val="00EC47F9"/>
    <w:rsid w:val="00F456DA"/>
    <w:rsid w:val="00F47C72"/>
    <w:rsid w:val="00F612A5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9146F"/>
  <w15:chartTrackingRefBased/>
  <w15:docId w15:val="{611A4E48-883C-43BA-8DA4-FCFD20E0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0B0"/>
    <w:rPr>
      <w:rFonts w:ascii="Arial" w:eastAsia="ＭＳ ゴシック" w:hAnsi="Arial"/>
      <w:sz w:val="18"/>
      <w:szCs w:val="18"/>
    </w:rPr>
  </w:style>
  <w:style w:type="character" w:styleId="a4">
    <w:name w:val="Hyperlink"/>
    <w:rsid w:val="006977EF"/>
    <w:rPr>
      <w:color w:val="0563C1"/>
      <w:u w:val="single"/>
    </w:rPr>
  </w:style>
  <w:style w:type="paragraph" w:styleId="a5">
    <w:name w:val="Date"/>
    <w:basedOn w:val="a"/>
    <w:next w:val="a"/>
    <w:link w:val="a6"/>
    <w:rsid w:val="005B4D82"/>
    <w:rPr>
      <w:sz w:val="22"/>
    </w:rPr>
  </w:style>
  <w:style w:type="character" w:customStyle="1" w:styleId="a6">
    <w:name w:val="日付 (文字)"/>
    <w:link w:val="a5"/>
    <w:rsid w:val="005B4D82"/>
    <w:rPr>
      <w:kern w:val="2"/>
      <w:sz w:val="22"/>
      <w:szCs w:val="24"/>
    </w:rPr>
  </w:style>
  <w:style w:type="paragraph" w:styleId="a7">
    <w:name w:val="header"/>
    <w:basedOn w:val="a"/>
    <w:link w:val="a8"/>
    <w:rsid w:val="00BA4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43D0"/>
    <w:rPr>
      <w:kern w:val="2"/>
      <w:sz w:val="21"/>
      <w:szCs w:val="24"/>
    </w:rPr>
  </w:style>
  <w:style w:type="paragraph" w:styleId="a9">
    <w:name w:val="footer"/>
    <w:basedOn w:val="a"/>
    <w:link w:val="aa"/>
    <w:rsid w:val="00BA43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4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2008年（平成20年）12月4日</vt:lpstr>
      <vt:lpstr>2008年（平成20年）12月4日</vt:lpstr>
    </vt:vector>
  </TitlesOfParts>
  <Company>福山市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2008年（平成20年）12月4日</dc:title>
  <dc:subject/>
  <dc:creator>福山市</dc:creator>
  <cp:keywords/>
  <cp:lastModifiedBy>中里友春</cp:lastModifiedBy>
  <cp:revision>2</cp:revision>
  <cp:lastPrinted>2020-06-30T05:26:00Z</cp:lastPrinted>
  <dcterms:created xsi:type="dcterms:W3CDTF">2025-07-07T08:33:00Z</dcterms:created>
  <dcterms:modified xsi:type="dcterms:W3CDTF">2025-07-07T08:33:00Z</dcterms:modified>
</cp:coreProperties>
</file>